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C2F3" w14:textId="383206CC" w:rsidR="00E81250" w:rsidRPr="004317A5" w:rsidRDefault="00883E83" w:rsidP="004317A5">
      <w:pPr>
        <w:pStyle w:val="NormalWeb"/>
        <w:shd w:val="clear" w:color="auto" w:fill="FFFFFF"/>
        <w:spacing w:before="204" w:beforeAutospacing="0" w:after="204" w:afterAutospacing="0"/>
        <w:jc w:val="center"/>
        <w:textAlignment w:val="baseline"/>
        <w:rPr>
          <w:rFonts w:ascii="Arial" w:hAnsi="Arial" w:cs="Arial"/>
          <w:b/>
          <w:bCs/>
          <w:color w:val="3E3E3E"/>
          <w:sz w:val="23"/>
          <w:szCs w:val="23"/>
        </w:rPr>
      </w:pPr>
      <w:r w:rsidRPr="004317A5">
        <w:rPr>
          <w:rFonts w:ascii="Arial" w:hAnsi="Arial" w:cs="Arial"/>
          <w:b/>
          <w:bCs/>
          <w:color w:val="3E3E3E"/>
          <w:sz w:val="23"/>
          <w:szCs w:val="23"/>
        </w:rPr>
        <w:t>Battlecorn Care Packages Co. Junior Ambassador Program Guidelines and Rules</w:t>
      </w:r>
    </w:p>
    <w:p w14:paraId="707D1441" w14:textId="77777777" w:rsidR="00883E83" w:rsidRDefault="00883E83" w:rsidP="00E81250">
      <w:pPr>
        <w:pStyle w:val="NormalWeb"/>
        <w:shd w:val="clear" w:color="auto" w:fill="FFFFFF"/>
        <w:spacing w:before="204" w:beforeAutospacing="0" w:after="204" w:afterAutospacing="0"/>
        <w:textAlignment w:val="baseline"/>
        <w:rPr>
          <w:rFonts w:ascii="Arial" w:hAnsi="Arial" w:cs="Arial"/>
          <w:color w:val="3E3E3E"/>
          <w:sz w:val="23"/>
          <w:szCs w:val="23"/>
        </w:rPr>
      </w:pPr>
    </w:p>
    <w:p w14:paraId="64876DEF" w14:textId="3F12BC88" w:rsidR="00883E83" w:rsidRPr="004317A5" w:rsidRDefault="00883E83" w:rsidP="00E81250">
      <w:pPr>
        <w:pStyle w:val="NormalWeb"/>
        <w:shd w:val="clear" w:color="auto" w:fill="FFFFFF"/>
        <w:spacing w:before="204" w:beforeAutospacing="0" w:after="204" w:afterAutospacing="0"/>
        <w:textAlignment w:val="baseline"/>
        <w:rPr>
          <w:rFonts w:ascii="Arial" w:hAnsi="Arial" w:cs="Arial"/>
          <w:b/>
          <w:bCs/>
          <w:color w:val="3E3E3E"/>
          <w:sz w:val="23"/>
          <w:szCs w:val="23"/>
        </w:rPr>
      </w:pPr>
      <w:r w:rsidRPr="004317A5">
        <w:rPr>
          <w:rFonts w:ascii="Arial" w:hAnsi="Arial" w:cs="Arial"/>
          <w:b/>
          <w:bCs/>
          <w:color w:val="3E3E3E"/>
          <w:sz w:val="23"/>
          <w:szCs w:val="23"/>
        </w:rPr>
        <w:t>This Program is designed for:</w:t>
      </w:r>
    </w:p>
    <w:p w14:paraId="03A00B3C" w14:textId="03C0455B" w:rsidR="00883E83" w:rsidRPr="004317A5" w:rsidRDefault="00883E83" w:rsidP="00883E83">
      <w:pPr>
        <w:pStyle w:val="NormalWeb"/>
        <w:numPr>
          <w:ilvl w:val="0"/>
          <w:numId w:val="6"/>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 xml:space="preserve">Those </w:t>
      </w:r>
      <w:r w:rsidR="00A917BE" w:rsidRPr="004317A5">
        <w:rPr>
          <w:rFonts w:ascii="Arial" w:hAnsi="Arial" w:cs="Arial"/>
          <w:color w:val="3E3E3E"/>
          <w:sz w:val="23"/>
          <w:szCs w:val="23"/>
        </w:rPr>
        <w:t>5-18 Years of Age</w:t>
      </w:r>
    </w:p>
    <w:p w14:paraId="16201624" w14:textId="75346576" w:rsidR="00883E83" w:rsidRPr="004317A5" w:rsidRDefault="00A917BE" w:rsidP="00883E83">
      <w:pPr>
        <w:pStyle w:val="NormalWeb"/>
        <w:numPr>
          <w:ilvl w:val="0"/>
          <w:numId w:val="6"/>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Those who wish to spread awareness about childhood cancer.</w:t>
      </w:r>
    </w:p>
    <w:p w14:paraId="30312637" w14:textId="7E7B156A" w:rsidR="00A917BE" w:rsidRPr="004317A5" w:rsidRDefault="00A917BE" w:rsidP="00883E83">
      <w:pPr>
        <w:pStyle w:val="NormalWeb"/>
        <w:numPr>
          <w:ilvl w:val="0"/>
          <w:numId w:val="6"/>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Those who wish to share Battlecorn’s Mission</w:t>
      </w:r>
    </w:p>
    <w:p w14:paraId="13CD0C18" w14:textId="2DCB9EE9" w:rsidR="00A917BE" w:rsidRPr="004317A5" w:rsidRDefault="00A917BE" w:rsidP="00883E83">
      <w:pPr>
        <w:pStyle w:val="NormalWeb"/>
        <w:numPr>
          <w:ilvl w:val="0"/>
          <w:numId w:val="6"/>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 xml:space="preserve">Those who are willing to commit to fundraising </w:t>
      </w:r>
      <w:r w:rsidR="004A06B4" w:rsidRPr="004317A5">
        <w:rPr>
          <w:rFonts w:ascii="Arial" w:hAnsi="Arial" w:cs="Arial"/>
          <w:color w:val="3E3E3E"/>
          <w:sz w:val="23"/>
          <w:szCs w:val="23"/>
        </w:rPr>
        <w:t xml:space="preserve">and Advocate </w:t>
      </w:r>
      <w:r w:rsidRPr="004317A5">
        <w:rPr>
          <w:rFonts w:ascii="Arial" w:hAnsi="Arial" w:cs="Arial"/>
          <w:color w:val="3E3E3E"/>
          <w:sz w:val="23"/>
          <w:szCs w:val="23"/>
        </w:rPr>
        <w:t xml:space="preserve">for Battlecorn throughout the year to ensure the mission </w:t>
      </w:r>
      <w:r w:rsidR="004A06B4" w:rsidRPr="004317A5">
        <w:rPr>
          <w:rFonts w:ascii="Arial" w:hAnsi="Arial" w:cs="Arial"/>
          <w:color w:val="3E3E3E"/>
          <w:sz w:val="23"/>
          <w:szCs w:val="23"/>
        </w:rPr>
        <w:t>can</w:t>
      </w:r>
      <w:r w:rsidRPr="004317A5">
        <w:rPr>
          <w:rFonts w:ascii="Arial" w:hAnsi="Arial" w:cs="Arial"/>
          <w:color w:val="3E3E3E"/>
          <w:sz w:val="23"/>
          <w:szCs w:val="23"/>
        </w:rPr>
        <w:t xml:space="preserve"> continue. </w:t>
      </w:r>
    </w:p>
    <w:p w14:paraId="3DE4FE00" w14:textId="30F0A45D" w:rsidR="00A917BE" w:rsidRPr="004317A5" w:rsidRDefault="00A917BE" w:rsidP="00883E83">
      <w:pPr>
        <w:pStyle w:val="NormalWeb"/>
        <w:numPr>
          <w:ilvl w:val="0"/>
          <w:numId w:val="6"/>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 xml:space="preserve">Those who will share their efforts as well as efforts sponsored by Battlecorn to various social media locations, approved </w:t>
      </w:r>
      <w:r w:rsidR="004A06B4" w:rsidRPr="004317A5">
        <w:rPr>
          <w:rFonts w:ascii="Arial" w:hAnsi="Arial" w:cs="Arial"/>
          <w:color w:val="3E3E3E"/>
          <w:sz w:val="23"/>
          <w:szCs w:val="23"/>
        </w:rPr>
        <w:t>and/or provided by</w:t>
      </w:r>
      <w:r w:rsidRPr="004317A5">
        <w:rPr>
          <w:rFonts w:ascii="Arial" w:hAnsi="Arial" w:cs="Arial"/>
          <w:color w:val="3E3E3E"/>
          <w:sz w:val="23"/>
          <w:szCs w:val="23"/>
        </w:rPr>
        <w:t xml:space="preserve"> Battlecorn’s Board</w:t>
      </w:r>
    </w:p>
    <w:p w14:paraId="2F5B5D24" w14:textId="5F854294" w:rsidR="00A917BE" w:rsidRPr="004317A5" w:rsidRDefault="00A917BE" w:rsidP="00A917BE">
      <w:pPr>
        <w:pStyle w:val="NormalWeb"/>
        <w:shd w:val="clear" w:color="auto" w:fill="FFFFFF"/>
        <w:spacing w:before="204" w:beforeAutospacing="0" w:after="204" w:afterAutospacing="0"/>
        <w:textAlignment w:val="baseline"/>
        <w:rPr>
          <w:rFonts w:ascii="Arial" w:hAnsi="Arial" w:cs="Arial"/>
          <w:b/>
          <w:bCs/>
          <w:color w:val="3E3E3E"/>
          <w:sz w:val="23"/>
          <w:szCs w:val="23"/>
        </w:rPr>
      </w:pPr>
      <w:r w:rsidRPr="004317A5">
        <w:rPr>
          <w:rFonts w:ascii="Arial" w:hAnsi="Arial" w:cs="Arial"/>
          <w:b/>
          <w:bCs/>
          <w:color w:val="3E3E3E"/>
          <w:sz w:val="23"/>
          <w:szCs w:val="23"/>
        </w:rPr>
        <w:t>What will be provided?</w:t>
      </w:r>
    </w:p>
    <w:p w14:paraId="4BCC0BC1" w14:textId="28D79004" w:rsidR="00A917BE" w:rsidRPr="004317A5" w:rsidRDefault="00A917BE" w:rsidP="00A917BE">
      <w:pPr>
        <w:pStyle w:val="NormalWeb"/>
        <w:numPr>
          <w:ilvl w:val="0"/>
          <w:numId w:val="7"/>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A welcome kit will be provided upon approval to the program.</w:t>
      </w:r>
    </w:p>
    <w:p w14:paraId="61E40D75" w14:textId="58D1357B" w:rsidR="00A917BE" w:rsidRPr="004317A5" w:rsidRDefault="00A917BE" w:rsidP="00A917BE">
      <w:pPr>
        <w:pStyle w:val="NormalWeb"/>
        <w:numPr>
          <w:ilvl w:val="1"/>
          <w:numId w:val="7"/>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 xml:space="preserve">Included will be a Battlecorn Button, Lanyard, Business Cards, Flyers, General Statistics about childhood cancer, </w:t>
      </w:r>
      <w:r w:rsidR="004A06B4" w:rsidRPr="004317A5">
        <w:rPr>
          <w:rFonts w:ascii="Arial" w:hAnsi="Arial" w:cs="Arial"/>
          <w:color w:val="3E3E3E"/>
          <w:sz w:val="23"/>
          <w:szCs w:val="23"/>
        </w:rPr>
        <w:t>&amp; Welcome Certificate</w:t>
      </w:r>
    </w:p>
    <w:p w14:paraId="35697E88" w14:textId="138A0261" w:rsidR="00A917BE" w:rsidRPr="004317A5" w:rsidRDefault="00A917BE" w:rsidP="00A917BE">
      <w:pPr>
        <w:pStyle w:val="NormalWeb"/>
        <w:numPr>
          <w:ilvl w:val="0"/>
          <w:numId w:val="7"/>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A location on our main website</w:t>
      </w:r>
      <w:r w:rsidR="004A06B4" w:rsidRPr="004317A5">
        <w:rPr>
          <w:rFonts w:ascii="Arial" w:hAnsi="Arial" w:cs="Arial"/>
          <w:color w:val="3E3E3E"/>
          <w:sz w:val="23"/>
          <w:szCs w:val="23"/>
        </w:rPr>
        <w:t xml:space="preserve"> </w:t>
      </w:r>
      <w:r w:rsidRPr="004317A5">
        <w:rPr>
          <w:rFonts w:ascii="Arial" w:hAnsi="Arial" w:cs="Arial"/>
          <w:color w:val="3E3E3E"/>
          <w:sz w:val="23"/>
          <w:szCs w:val="23"/>
        </w:rPr>
        <w:t>that will allow for the download of all printed materials, this guide, and all event information for the year, as well as ideas for fundraisers and how to go about creating your own.</w:t>
      </w:r>
    </w:p>
    <w:p w14:paraId="364F2D39" w14:textId="4036875A" w:rsidR="004A06B4" w:rsidRPr="004317A5" w:rsidRDefault="004A06B4" w:rsidP="00A917BE">
      <w:pPr>
        <w:pStyle w:val="NormalWeb"/>
        <w:numPr>
          <w:ilvl w:val="0"/>
          <w:numId w:val="7"/>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Training Materials as well as a Schedule of In-person or Virtual Training Sessions.</w:t>
      </w:r>
    </w:p>
    <w:p w14:paraId="74757FB2" w14:textId="779699D9" w:rsidR="00EF0A56" w:rsidRPr="004317A5" w:rsidRDefault="00EF0A56" w:rsidP="00EF0A56">
      <w:pPr>
        <w:pStyle w:val="NormalWeb"/>
        <w:shd w:val="clear" w:color="auto" w:fill="FFFFFF"/>
        <w:spacing w:before="204" w:beforeAutospacing="0" w:after="204" w:afterAutospacing="0"/>
        <w:textAlignment w:val="baseline"/>
        <w:rPr>
          <w:rFonts w:ascii="Arial" w:hAnsi="Arial" w:cs="Arial"/>
          <w:b/>
          <w:bCs/>
          <w:color w:val="3E3E3E"/>
          <w:sz w:val="23"/>
          <w:szCs w:val="23"/>
        </w:rPr>
      </w:pPr>
      <w:r w:rsidRPr="004317A5">
        <w:rPr>
          <w:rFonts w:ascii="Arial" w:hAnsi="Arial" w:cs="Arial"/>
          <w:b/>
          <w:bCs/>
          <w:color w:val="3E3E3E"/>
          <w:sz w:val="23"/>
          <w:szCs w:val="23"/>
        </w:rPr>
        <w:t>Training</w:t>
      </w:r>
    </w:p>
    <w:p w14:paraId="76778939" w14:textId="3E962DEB" w:rsidR="00EF0A56" w:rsidRPr="004317A5" w:rsidRDefault="00EF0A56" w:rsidP="00EF0A56">
      <w:pPr>
        <w:pStyle w:val="NormalWeb"/>
        <w:numPr>
          <w:ilvl w:val="0"/>
          <w:numId w:val="15"/>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There will be a minimum of 10 Meetings per year, that will include both in-person and virtual options</w:t>
      </w:r>
      <w:r w:rsidR="004317A5" w:rsidRPr="004317A5">
        <w:rPr>
          <w:rFonts w:ascii="Arial" w:hAnsi="Arial" w:cs="Arial"/>
          <w:color w:val="3E3E3E"/>
          <w:sz w:val="23"/>
          <w:szCs w:val="23"/>
        </w:rPr>
        <w:t>.</w:t>
      </w:r>
    </w:p>
    <w:p w14:paraId="3217039A" w14:textId="546FCD12" w:rsidR="004317A5" w:rsidRPr="004317A5" w:rsidRDefault="004317A5" w:rsidP="00EF0A56">
      <w:pPr>
        <w:pStyle w:val="NormalWeb"/>
        <w:numPr>
          <w:ilvl w:val="0"/>
          <w:numId w:val="15"/>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 xml:space="preserve">The training is required but can be made up if necessary due to scheduling conflicts. </w:t>
      </w:r>
    </w:p>
    <w:p w14:paraId="61C0EA2F" w14:textId="21623F73" w:rsidR="004317A5" w:rsidRPr="004317A5" w:rsidRDefault="004317A5" w:rsidP="00EF0A56">
      <w:pPr>
        <w:pStyle w:val="NormalWeb"/>
        <w:numPr>
          <w:ilvl w:val="0"/>
          <w:numId w:val="15"/>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Training will include Fundraising guidance, introductions to other Ambassadors and Board Members, introduction to the approved social media use, access to necessary materials to help with your advocacy efforts, etc.</w:t>
      </w:r>
    </w:p>
    <w:p w14:paraId="29BEDE49" w14:textId="1A6262E0" w:rsidR="004A06B4" w:rsidRPr="004317A5" w:rsidRDefault="00A917BE" w:rsidP="00A917BE">
      <w:pPr>
        <w:pStyle w:val="NormalWeb"/>
        <w:shd w:val="clear" w:color="auto" w:fill="FFFFFF"/>
        <w:spacing w:before="204" w:beforeAutospacing="0" w:after="204" w:afterAutospacing="0"/>
        <w:textAlignment w:val="baseline"/>
        <w:rPr>
          <w:rFonts w:ascii="Arial" w:hAnsi="Arial" w:cs="Arial"/>
          <w:b/>
          <w:bCs/>
          <w:color w:val="3E3E3E"/>
          <w:sz w:val="23"/>
          <w:szCs w:val="23"/>
        </w:rPr>
      </w:pPr>
      <w:r w:rsidRPr="004317A5">
        <w:rPr>
          <w:rFonts w:ascii="Arial" w:hAnsi="Arial" w:cs="Arial"/>
          <w:b/>
          <w:bCs/>
          <w:color w:val="3E3E3E"/>
          <w:sz w:val="23"/>
          <w:szCs w:val="23"/>
        </w:rPr>
        <w:t xml:space="preserve">Age Groups and Yearly Fundraising Goal </w:t>
      </w:r>
    </w:p>
    <w:p w14:paraId="51343CCA" w14:textId="36F7A1D6" w:rsidR="004A06B4" w:rsidRPr="004317A5" w:rsidRDefault="004A06B4" w:rsidP="004A06B4">
      <w:pPr>
        <w:pStyle w:val="NormalWeb"/>
        <w:numPr>
          <w:ilvl w:val="0"/>
          <w:numId w:val="12"/>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Amounts are Intended as a Goal for 1 Calendar Year based on your acceptance date into the program.</w:t>
      </w:r>
    </w:p>
    <w:p w14:paraId="3FAF21A5" w14:textId="3142BFA8" w:rsidR="004A06B4" w:rsidRPr="004317A5" w:rsidRDefault="004A06B4" w:rsidP="004A06B4">
      <w:pPr>
        <w:pStyle w:val="NormalWeb"/>
        <w:numPr>
          <w:ilvl w:val="0"/>
          <w:numId w:val="12"/>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Age Groups are based on your age and acceptance date and will coincide each year with your current age.</w:t>
      </w:r>
    </w:p>
    <w:p w14:paraId="128F7EB6" w14:textId="570A7296" w:rsidR="004A06B4" w:rsidRPr="004317A5" w:rsidRDefault="004A06B4" w:rsidP="004A06B4">
      <w:pPr>
        <w:pStyle w:val="NormalWeb"/>
        <w:numPr>
          <w:ilvl w:val="1"/>
          <w:numId w:val="12"/>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lastRenderedPageBreak/>
        <w:t xml:space="preserve">Ex. If your age changes at any time during your calendar year (based on your acceptance date) you will remain in your current age group until the following calendar year. </w:t>
      </w:r>
    </w:p>
    <w:p w14:paraId="4EFC88EB" w14:textId="535A97CE" w:rsidR="00EF0A56" w:rsidRPr="004317A5" w:rsidRDefault="00EF0A56" w:rsidP="00EF0A56">
      <w:pPr>
        <w:pStyle w:val="NormalWeb"/>
        <w:numPr>
          <w:ilvl w:val="0"/>
          <w:numId w:val="12"/>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These monetary goals are a guide and not meant to discourage your efforts for our mission and cause.</w:t>
      </w:r>
    </w:p>
    <w:p w14:paraId="231B96AB" w14:textId="24799D99" w:rsidR="00A917BE" w:rsidRPr="004317A5" w:rsidRDefault="00A917BE" w:rsidP="00A917BE">
      <w:pPr>
        <w:pStyle w:val="NormalWeb"/>
        <w:numPr>
          <w:ilvl w:val="0"/>
          <w:numId w:val="8"/>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5-9 $750</w:t>
      </w:r>
    </w:p>
    <w:p w14:paraId="17C4DAE2" w14:textId="10CFA7FC" w:rsidR="00A917BE" w:rsidRPr="004317A5" w:rsidRDefault="00A917BE" w:rsidP="00A917BE">
      <w:pPr>
        <w:pStyle w:val="NormalWeb"/>
        <w:numPr>
          <w:ilvl w:val="0"/>
          <w:numId w:val="8"/>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10-14 $1500</w:t>
      </w:r>
    </w:p>
    <w:p w14:paraId="3B05E121" w14:textId="369C24B2" w:rsidR="00A917BE" w:rsidRPr="004317A5" w:rsidRDefault="00A917BE" w:rsidP="00A917BE">
      <w:pPr>
        <w:pStyle w:val="NormalWeb"/>
        <w:numPr>
          <w:ilvl w:val="0"/>
          <w:numId w:val="8"/>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15-18 $2250</w:t>
      </w:r>
    </w:p>
    <w:p w14:paraId="59F9539F" w14:textId="69AA5A7A" w:rsidR="00A917BE" w:rsidRPr="004317A5" w:rsidRDefault="00A917BE" w:rsidP="00A917BE">
      <w:pPr>
        <w:pStyle w:val="NormalWeb"/>
        <w:shd w:val="clear" w:color="auto" w:fill="FFFFFF"/>
        <w:spacing w:before="204" w:beforeAutospacing="0" w:after="204" w:afterAutospacing="0"/>
        <w:textAlignment w:val="baseline"/>
        <w:rPr>
          <w:rFonts w:ascii="Arial" w:hAnsi="Arial" w:cs="Arial"/>
          <w:b/>
          <w:bCs/>
          <w:color w:val="3E3E3E"/>
          <w:sz w:val="23"/>
          <w:szCs w:val="23"/>
        </w:rPr>
      </w:pPr>
      <w:r w:rsidRPr="004317A5">
        <w:rPr>
          <w:rFonts w:ascii="Arial" w:hAnsi="Arial" w:cs="Arial"/>
          <w:b/>
          <w:bCs/>
          <w:color w:val="3E3E3E"/>
          <w:sz w:val="23"/>
          <w:szCs w:val="23"/>
        </w:rPr>
        <w:t>Fundraising Goals</w:t>
      </w:r>
    </w:p>
    <w:p w14:paraId="0B8A7E95" w14:textId="36CA2E7F" w:rsidR="00A917BE" w:rsidRPr="004317A5" w:rsidRDefault="00A917BE" w:rsidP="00A917BE">
      <w:pPr>
        <w:pStyle w:val="NormalWeb"/>
        <w:numPr>
          <w:ilvl w:val="0"/>
          <w:numId w:val="9"/>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 xml:space="preserve">This is just a guideline and not specifically required to continue in the program, however completing this goal consistently will result in </w:t>
      </w:r>
      <w:r w:rsidR="00EF0A56" w:rsidRPr="004317A5">
        <w:rPr>
          <w:rFonts w:ascii="Arial" w:hAnsi="Arial" w:cs="Arial"/>
          <w:color w:val="3E3E3E"/>
          <w:sz w:val="23"/>
          <w:szCs w:val="23"/>
        </w:rPr>
        <w:t xml:space="preserve">further opportunities with Battlecorn as explained later in this guide. </w:t>
      </w:r>
    </w:p>
    <w:p w14:paraId="798F901F" w14:textId="516F7F76" w:rsidR="004A06B4" w:rsidRPr="004317A5" w:rsidRDefault="00A917BE" w:rsidP="00F25A77">
      <w:pPr>
        <w:pStyle w:val="NormalWeb"/>
        <w:numPr>
          <w:ilvl w:val="0"/>
          <w:numId w:val="9"/>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 xml:space="preserve">Fundraising </w:t>
      </w:r>
      <w:r w:rsidR="004A06B4" w:rsidRPr="004317A5">
        <w:rPr>
          <w:rFonts w:ascii="Arial" w:hAnsi="Arial" w:cs="Arial"/>
          <w:color w:val="3E3E3E"/>
          <w:sz w:val="23"/>
          <w:szCs w:val="23"/>
        </w:rPr>
        <w:t>ideas do</w:t>
      </w:r>
      <w:r w:rsidRPr="004317A5">
        <w:rPr>
          <w:rFonts w:ascii="Arial" w:hAnsi="Arial" w:cs="Arial"/>
          <w:color w:val="3E3E3E"/>
          <w:sz w:val="23"/>
          <w:szCs w:val="23"/>
        </w:rPr>
        <w:t xml:space="preserve"> not need </w:t>
      </w:r>
      <w:r w:rsidR="00506CD2" w:rsidRPr="004317A5">
        <w:rPr>
          <w:rFonts w:ascii="Arial" w:hAnsi="Arial" w:cs="Arial"/>
          <w:color w:val="3E3E3E"/>
          <w:sz w:val="23"/>
          <w:szCs w:val="23"/>
        </w:rPr>
        <w:t xml:space="preserve">specific </w:t>
      </w:r>
      <w:r w:rsidRPr="004317A5">
        <w:rPr>
          <w:rFonts w:ascii="Arial" w:hAnsi="Arial" w:cs="Arial"/>
          <w:color w:val="3E3E3E"/>
          <w:sz w:val="23"/>
          <w:szCs w:val="23"/>
        </w:rPr>
        <w:t xml:space="preserve">approval from the </w:t>
      </w:r>
      <w:r w:rsidR="00EF0A56" w:rsidRPr="004317A5">
        <w:rPr>
          <w:rFonts w:ascii="Arial" w:hAnsi="Arial" w:cs="Arial"/>
          <w:color w:val="3E3E3E"/>
          <w:sz w:val="23"/>
          <w:szCs w:val="23"/>
        </w:rPr>
        <w:t xml:space="preserve">Board of </w:t>
      </w:r>
      <w:r w:rsidR="004317A5" w:rsidRPr="004317A5">
        <w:rPr>
          <w:rFonts w:ascii="Arial" w:hAnsi="Arial" w:cs="Arial"/>
          <w:color w:val="3E3E3E"/>
          <w:sz w:val="23"/>
          <w:szCs w:val="23"/>
        </w:rPr>
        <w:t>Directors;</w:t>
      </w:r>
      <w:r w:rsidR="004A06B4" w:rsidRPr="004317A5">
        <w:rPr>
          <w:rFonts w:ascii="Arial" w:hAnsi="Arial" w:cs="Arial"/>
          <w:color w:val="3E3E3E"/>
          <w:sz w:val="23"/>
          <w:szCs w:val="23"/>
        </w:rPr>
        <w:t xml:space="preserve"> </w:t>
      </w:r>
      <w:proofErr w:type="gramStart"/>
      <w:r w:rsidR="004A06B4" w:rsidRPr="004317A5">
        <w:rPr>
          <w:rFonts w:ascii="Arial" w:hAnsi="Arial" w:cs="Arial"/>
          <w:color w:val="3E3E3E"/>
          <w:sz w:val="23"/>
          <w:szCs w:val="23"/>
        </w:rPr>
        <w:t>however</w:t>
      </w:r>
      <w:proofErr w:type="gramEnd"/>
      <w:r w:rsidR="004A06B4" w:rsidRPr="004317A5">
        <w:rPr>
          <w:rFonts w:ascii="Arial" w:hAnsi="Arial" w:cs="Arial"/>
          <w:color w:val="3E3E3E"/>
          <w:sz w:val="23"/>
          <w:szCs w:val="23"/>
        </w:rPr>
        <w:t xml:space="preserve"> we will provide necessary documentation if needed. </w:t>
      </w:r>
      <w:r w:rsidRPr="004317A5">
        <w:rPr>
          <w:rFonts w:ascii="Arial" w:hAnsi="Arial" w:cs="Arial"/>
          <w:color w:val="3E3E3E"/>
          <w:sz w:val="23"/>
          <w:szCs w:val="23"/>
        </w:rPr>
        <w:t xml:space="preserve"> </w:t>
      </w:r>
    </w:p>
    <w:p w14:paraId="225E3234" w14:textId="7C943D7F" w:rsidR="00506CD2" w:rsidRPr="004317A5" w:rsidRDefault="00506CD2" w:rsidP="00506CD2">
      <w:pPr>
        <w:pStyle w:val="NormalWeb"/>
        <w:numPr>
          <w:ilvl w:val="1"/>
          <w:numId w:val="9"/>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 xml:space="preserve">In this instance, contact Trish at </w:t>
      </w:r>
      <w:hyperlink r:id="rId5" w:history="1">
        <w:r w:rsidRPr="004317A5">
          <w:rPr>
            <w:rStyle w:val="Hyperlink"/>
            <w:rFonts w:ascii="Arial" w:hAnsi="Arial" w:cs="Arial"/>
            <w:sz w:val="23"/>
            <w:szCs w:val="23"/>
          </w:rPr>
          <w:t>battlecornwi@gmail.com</w:t>
        </w:r>
      </w:hyperlink>
      <w:r w:rsidRPr="004317A5">
        <w:rPr>
          <w:rFonts w:ascii="Arial" w:hAnsi="Arial" w:cs="Arial"/>
          <w:color w:val="3E3E3E"/>
          <w:sz w:val="23"/>
          <w:szCs w:val="23"/>
        </w:rPr>
        <w:t xml:space="preserve"> </w:t>
      </w:r>
    </w:p>
    <w:p w14:paraId="1478A846" w14:textId="695EA854" w:rsidR="003A42C1" w:rsidRPr="004317A5" w:rsidRDefault="003A42C1" w:rsidP="004A06B4">
      <w:pPr>
        <w:pStyle w:val="NormalWeb"/>
        <w:shd w:val="clear" w:color="auto" w:fill="FFFFFF"/>
        <w:spacing w:before="204" w:beforeAutospacing="0" w:after="204" w:afterAutospacing="0"/>
        <w:ind w:left="720"/>
        <w:textAlignment w:val="baseline"/>
        <w:rPr>
          <w:rFonts w:ascii="Arial" w:hAnsi="Arial" w:cs="Arial"/>
          <w:b/>
          <w:bCs/>
          <w:color w:val="3E3E3E"/>
          <w:sz w:val="23"/>
          <w:szCs w:val="23"/>
        </w:rPr>
      </w:pPr>
      <w:r w:rsidRPr="004317A5">
        <w:rPr>
          <w:rFonts w:ascii="Arial" w:hAnsi="Arial" w:cs="Arial"/>
          <w:b/>
          <w:bCs/>
          <w:color w:val="3E3E3E"/>
          <w:sz w:val="23"/>
          <w:szCs w:val="23"/>
        </w:rPr>
        <w:t xml:space="preserve">STEP Program </w:t>
      </w:r>
      <w:r w:rsidR="00506CD2" w:rsidRPr="004317A5">
        <w:rPr>
          <w:rFonts w:ascii="Arial" w:hAnsi="Arial" w:cs="Arial"/>
          <w:b/>
          <w:bCs/>
          <w:color w:val="3E3E3E"/>
          <w:sz w:val="23"/>
          <w:szCs w:val="23"/>
        </w:rPr>
        <w:t>&amp; Junior Board</w:t>
      </w:r>
    </w:p>
    <w:p w14:paraId="342687FF" w14:textId="4BA0C916" w:rsidR="003A42C1" w:rsidRPr="004317A5" w:rsidRDefault="003A42C1" w:rsidP="003A42C1">
      <w:pPr>
        <w:pStyle w:val="NormalWeb"/>
        <w:numPr>
          <w:ilvl w:val="0"/>
          <w:numId w:val="10"/>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This part of the program is being provided as a path to becoming a Junior Board Member</w:t>
      </w:r>
    </w:p>
    <w:p w14:paraId="1A968570" w14:textId="45479C9D" w:rsidR="003A42C1" w:rsidRPr="004317A5" w:rsidRDefault="003A42C1" w:rsidP="00506CD2">
      <w:pPr>
        <w:pStyle w:val="NormalWeb"/>
        <w:numPr>
          <w:ilvl w:val="1"/>
          <w:numId w:val="10"/>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What is a Junior Board Member?</w:t>
      </w:r>
    </w:p>
    <w:p w14:paraId="0C3CCACD" w14:textId="3E30AFB2" w:rsidR="00506CD2" w:rsidRPr="004317A5" w:rsidRDefault="00506CD2" w:rsidP="00506CD2">
      <w:pPr>
        <w:pStyle w:val="NormalWeb"/>
        <w:numPr>
          <w:ilvl w:val="2"/>
          <w:numId w:val="10"/>
        </w:numPr>
        <w:shd w:val="clear" w:color="auto" w:fill="FFFFFF"/>
        <w:spacing w:before="204" w:beforeAutospacing="0" w:after="204" w:afterAutospacing="0"/>
        <w:textAlignment w:val="baseline"/>
        <w:rPr>
          <w:rFonts w:ascii="Arial" w:hAnsi="Arial" w:cs="Arial"/>
          <w:color w:val="3E3E3E"/>
          <w:sz w:val="23"/>
          <w:szCs w:val="23"/>
        </w:rPr>
      </w:pPr>
      <w:r w:rsidRPr="004317A5">
        <w:rPr>
          <w:rFonts w:ascii="Arial" w:hAnsi="Arial" w:cs="Arial"/>
          <w:color w:val="3E3E3E"/>
          <w:sz w:val="23"/>
          <w:szCs w:val="23"/>
        </w:rPr>
        <w:t>Purpose and Role</w:t>
      </w:r>
    </w:p>
    <w:p w14:paraId="12B390B7" w14:textId="4E0748BF" w:rsidR="00506CD2" w:rsidRPr="004317A5" w:rsidRDefault="00506CD2" w:rsidP="00506CD2">
      <w:pPr>
        <w:numPr>
          <w:ilvl w:val="3"/>
          <w:numId w:val="10"/>
        </w:numPr>
        <w:shd w:val="clear" w:color="auto" w:fill="FFFFFF"/>
        <w:spacing w:before="100" w:beforeAutospacing="1" w:after="100" w:afterAutospacing="1" w:line="276" w:lineRule="auto"/>
        <w:rPr>
          <w:rFonts w:ascii="Arial" w:hAnsi="Arial" w:cs="Arial"/>
          <w:color w:val="111111"/>
          <w:sz w:val="23"/>
          <w:szCs w:val="23"/>
        </w:rPr>
      </w:pPr>
      <w:r w:rsidRPr="004317A5">
        <w:rPr>
          <w:rFonts w:ascii="Arial" w:hAnsi="Arial" w:cs="Arial"/>
          <w:color w:val="111111"/>
          <w:sz w:val="23"/>
          <w:szCs w:val="23"/>
        </w:rPr>
        <w:t xml:space="preserve">Their </w:t>
      </w:r>
      <w:r w:rsidRPr="004317A5">
        <w:rPr>
          <w:rFonts w:ascii="Arial" w:hAnsi="Arial" w:cs="Arial"/>
          <w:color w:val="111111"/>
          <w:sz w:val="23"/>
          <w:szCs w:val="23"/>
        </w:rPr>
        <w:t>main</w:t>
      </w:r>
      <w:r w:rsidRPr="004317A5">
        <w:rPr>
          <w:rFonts w:ascii="Arial" w:hAnsi="Arial" w:cs="Arial"/>
          <w:color w:val="111111"/>
          <w:sz w:val="23"/>
          <w:szCs w:val="23"/>
        </w:rPr>
        <w:t xml:space="preserve"> responsibility is to reach out to individuals in the same age group and offer opportunities for them to get involved.</w:t>
      </w:r>
    </w:p>
    <w:p w14:paraId="64E4259A" w14:textId="163C9D87" w:rsidR="00506CD2" w:rsidRPr="004317A5" w:rsidRDefault="00506CD2" w:rsidP="00506CD2">
      <w:pPr>
        <w:numPr>
          <w:ilvl w:val="3"/>
          <w:numId w:val="10"/>
        </w:numPr>
        <w:shd w:val="clear" w:color="auto" w:fill="FFFFFF"/>
        <w:spacing w:before="100" w:beforeAutospacing="1" w:after="100" w:afterAutospacing="1" w:line="480" w:lineRule="auto"/>
        <w:rPr>
          <w:rFonts w:ascii="Arial" w:hAnsi="Arial" w:cs="Arial"/>
          <w:color w:val="111111"/>
          <w:sz w:val="23"/>
          <w:szCs w:val="23"/>
        </w:rPr>
      </w:pPr>
      <w:r w:rsidRPr="004317A5">
        <w:rPr>
          <w:rFonts w:ascii="Arial" w:hAnsi="Arial" w:cs="Arial"/>
          <w:color w:val="111111"/>
          <w:sz w:val="23"/>
          <w:szCs w:val="23"/>
        </w:rPr>
        <w:t>Junior boards supplement the main board of directors by creating and managing events, volunteering, and fundraising.</w:t>
      </w:r>
    </w:p>
    <w:p w14:paraId="58C14EF4" w14:textId="195E01A5" w:rsidR="00506CD2" w:rsidRPr="004317A5" w:rsidRDefault="00506CD2" w:rsidP="00506CD2">
      <w:pPr>
        <w:pStyle w:val="NormalWeb"/>
        <w:numPr>
          <w:ilvl w:val="2"/>
          <w:numId w:val="10"/>
        </w:numPr>
        <w:shd w:val="clear" w:color="auto" w:fill="FFFFFF"/>
        <w:spacing w:before="0" w:beforeAutospacing="0" w:after="0" w:afterAutospacing="0" w:line="480" w:lineRule="auto"/>
        <w:rPr>
          <w:rFonts w:ascii="Arial" w:hAnsi="Arial" w:cs="Arial"/>
          <w:color w:val="111111"/>
          <w:sz w:val="23"/>
          <w:szCs w:val="23"/>
        </w:rPr>
      </w:pPr>
      <w:r w:rsidRPr="004317A5">
        <w:rPr>
          <w:rStyle w:val="Strong"/>
          <w:rFonts w:ascii="Arial" w:hAnsi="Arial" w:cs="Arial"/>
          <w:b w:val="0"/>
          <w:bCs w:val="0"/>
          <w:color w:val="111111"/>
          <w:sz w:val="23"/>
          <w:szCs w:val="23"/>
        </w:rPr>
        <w:t>Difference from the Board of Directors</w:t>
      </w:r>
      <w:r w:rsidRPr="004317A5">
        <w:rPr>
          <w:rFonts w:ascii="Arial" w:hAnsi="Arial" w:cs="Arial"/>
          <w:color w:val="111111"/>
          <w:sz w:val="23"/>
          <w:szCs w:val="23"/>
        </w:rPr>
        <w:t>:</w:t>
      </w:r>
    </w:p>
    <w:p w14:paraId="2F35F164" w14:textId="35929715" w:rsidR="00506CD2" w:rsidRPr="004317A5" w:rsidRDefault="00506CD2" w:rsidP="00506CD2">
      <w:pPr>
        <w:numPr>
          <w:ilvl w:val="3"/>
          <w:numId w:val="10"/>
        </w:numPr>
        <w:shd w:val="clear" w:color="auto" w:fill="FFFFFF"/>
        <w:spacing w:before="100" w:beforeAutospacing="1" w:after="100" w:afterAutospacing="1" w:line="276" w:lineRule="auto"/>
        <w:rPr>
          <w:rFonts w:ascii="Arial" w:hAnsi="Arial" w:cs="Arial"/>
          <w:color w:val="111111"/>
          <w:sz w:val="23"/>
          <w:szCs w:val="23"/>
        </w:rPr>
      </w:pPr>
      <w:r w:rsidRPr="004317A5">
        <w:rPr>
          <w:rFonts w:ascii="Arial" w:hAnsi="Arial" w:cs="Arial"/>
          <w:color w:val="111111"/>
          <w:sz w:val="23"/>
          <w:szCs w:val="23"/>
        </w:rPr>
        <w:t>Unlike the main board of directors, junior boards do not have </w:t>
      </w:r>
      <w:r w:rsidRPr="004317A5">
        <w:rPr>
          <w:rStyle w:val="Strong"/>
          <w:rFonts w:ascii="Arial" w:hAnsi="Arial" w:cs="Arial"/>
          <w:b w:val="0"/>
          <w:bCs w:val="0"/>
          <w:color w:val="111111"/>
          <w:sz w:val="23"/>
          <w:szCs w:val="23"/>
        </w:rPr>
        <w:t>voting power</w:t>
      </w:r>
      <w:r w:rsidRPr="004317A5">
        <w:rPr>
          <w:rFonts w:ascii="Arial" w:hAnsi="Arial" w:cs="Arial"/>
          <w:color w:val="111111"/>
          <w:sz w:val="23"/>
          <w:szCs w:val="23"/>
        </w:rPr>
        <w:t>.</w:t>
      </w:r>
    </w:p>
    <w:p w14:paraId="437A61BE" w14:textId="77777777" w:rsidR="00506CD2" w:rsidRPr="004317A5" w:rsidRDefault="00506CD2" w:rsidP="00506CD2">
      <w:pPr>
        <w:numPr>
          <w:ilvl w:val="3"/>
          <w:numId w:val="10"/>
        </w:numPr>
        <w:shd w:val="clear" w:color="auto" w:fill="FFFFFF"/>
        <w:spacing w:before="100" w:beforeAutospacing="1" w:after="100" w:afterAutospacing="1" w:line="276" w:lineRule="auto"/>
        <w:rPr>
          <w:rFonts w:ascii="Arial" w:hAnsi="Arial" w:cs="Arial"/>
          <w:color w:val="111111"/>
          <w:sz w:val="23"/>
          <w:szCs w:val="23"/>
        </w:rPr>
      </w:pPr>
      <w:r w:rsidRPr="004317A5">
        <w:rPr>
          <w:rFonts w:ascii="Arial" w:hAnsi="Arial" w:cs="Arial"/>
          <w:color w:val="111111"/>
          <w:sz w:val="23"/>
          <w:szCs w:val="23"/>
        </w:rPr>
        <w:t>They serve in an </w:t>
      </w:r>
      <w:r w:rsidRPr="004317A5">
        <w:rPr>
          <w:rStyle w:val="Strong"/>
          <w:rFonts w:ascii="Arial" w:hAnsi="Arial" w:cs="Arial"/>
          <w:b w:val="0"/>
          <w:bCs w:val="0"/>
          <w:color w:val="111111"/>
          <w:sz w:val="23"/>
          <w:szCs w:val="23"/>
        </w:rPr>
        <w:t>advisory capacity</w:t>
      </w:r>
      <w:r w:rsidRPr="004317A5">
        <w:rPr>
          <w:rFonts w:ascii="Arial" w:hAnsi="Arial" w:cs="Arial"/>
          <w:color w:val="111111"/>
          <w:sz w:val="23"/>
          <w:szCs w:val="23"/>
        </w:rPr>
        <w:t>, providing suggestions and advice to the board.</w:t>
      </w:r>
    </w:p>
    <w:p w14:paraId="49049CC0" w14:textId="77777777" w:rsidR="00506CD2" w:rsidRPr="004317A5" w:rsidRDefault="00506CD2" w:rsidP="004317A5">
      <w:pPr>
        <w:numPr>
          <w:ilvl w:val="3"/>
          <w:numId w:val="10"/>
        </w:numPr>
        <w:shd w:val="clear" w:color="auto" w:fill="FFFFFF"/>
        <w:spacing w:before="100" w:beforeAutospacing="1" w:after="100" w:afterAutospacing="1" w:line="360" w:lineRule="auto"/>
        <w:rPr>
          <w:rFonts w:ascii="Arial" w:hAnsi="Arial" w:cs="Arial"/>
          <w:color w:val="111111"/>
          <w:sz w:val="23"/>
          <w:szCs w:val="23"/>
        </w:rPr>
      </w:pPr>
      <w:r w:rsidRPr="004317A5">
        <w:rPr>
          <w:rFonts w:ascii="Arial" w:hAnsi="Arial" w:cs="Arial"/>
          <w:color w:val="111111"/>
          <w:sz w:val="23"/>
          <w:szCs w:val="23"/>
        </w:rPr>
        <w:t>Typical junior board committees include areas like </w:t>
      </w:r>
      <w:r w:rsidRPr="004317A5">
        <w:rPr>
          <w:rStyle w:val="Strong"/>
          <w:rFonts w:ascii="Arial" w:hAnsi="Arial" w:cs="Arial"/>
          <w:b w:val="0"/>
          <w:bCs w:val="0"/>
          <w:color w:val="111111"/>
          <w:sz w:val="23"/>
          <w:szCs w:val="23"/>
        </w:rPr>
        <w:t>volunteer coordination</w:t>
      </w:r>
      <w:r w:rsidRPr="004317A5">
        <w:rPr>
          <w:rFonts w:ascii="Arial" w:hAnsi="Arial" w:cs="Arial"/>
          <w:color w:val="111111"/>
          <w:sz w:val="23"/>
          <w:szCs w:val="23"/>
        </w:rPr>
        <w:t>, </w:t>
      </w:r>
      <w:r w:rsidRPr="004317A5">
        <w:rPr>
          <w:rStyle w:val="Strong"/>
          <w:rFonts w:ascii="Arial" w:hAnsi="Arial" w:cs="Arial"/>
          <w:b w:val="0"/>
          <w:bCs w:val="0"/>
          <w:color w:val="111111"/>
          <w:sz w:val="23"/>
          <w:szCs w:val="23"/>
        </w:rPr>
        <w:t>marketing</w:t>
      </w:r>
      <w:r w:rsidRPr="004317A5">
        <w:rPr>
          <w:rFonts w:ascii="Arial" w:hAnsi="Arial" w:cs="Arial"/>
          <w:color w:val="111111"/>
          <w:sz w:val="23"/>
          <w:szCs w:val="23"/>
        </w:rPr>
        <w:t>, </w:t>
      </w:r>
      <w:r w:rsidRPr="004317A5">
        <w:rPr>
          <w:rStyle w:val="Strong"/>
          <w:rFonts w:ascii="Arial" w:hAnsi="Arial" w:cs="Arial"/>
          <w:b w:val="0"/>
          <w:bCs w:val="0"/>
          <w:color w:val="111111"/>
          <w:sz w:val="23"/>
          <w:szCs w:val="23"/>
        </w:rPr>
        <w:t>events</w:t>
      </w:r>
      <w:r w:rsidRPr="004317A5">
        <w:rPr>
          <w:rFonts w:ascii="Arial" w:hAnsi="Arial" w:cs="Arial"/>
          <w:color w:val="111111"/>
          <w:sz w:val="23"/>
          <w:szCs w:val="23"/>
        </w:rPr>
        <w:t>, and </w:t>
      </w:r>
      <w:r w:rsidRPr="004317A5">
        <w:rPr>
          <w:rStyle w:val="Strong"/>
          <w:rFonts w:ascii="Arial" w:hAnsi="Arial" w:cs="Arial"/>
          <w:b w:val="0"/>
          <w:bCs w:val="0"/>
          <w:color w:val="111111"/>
          <w:sz w:val="23"/>
          <w:szCs w:val="23"/>
        </w:rPr>
        <w:t>membership</w:t>
      </w:r>
      <w:r w:rsidRPr="004317A5">
        <w:rPr>
          <w:rFonts w:ascii="Arial" w:hAnsi="Arial" w:cs="Arial"/>
          <w:color w:val="111111"/>
          <w:sz w:val="23"/>
          <w:szCs w:val="23"/>
        </w:rPr>
        <w:t>.</w:t>
      </w:r>
    </w:p>
    <w:p w14:paraId="2600D579" w14:textId="77777777" w:rsidR="00506CD2" w:rsidRPr="004317A5" w:rsidRDefault="00506CD2" w:rsidP="00506CD2">
      <w:pPr>
        <w:pStyle w:val="NormalWeb"/>
        <w:numPr>
          <w:ilvl w:val="2"/>
          <w:numId w:val="10"/>
        </w:numPr>
        <w:shd w:val="clear" w:color="auto" w:fill="FFFFFF"/>
        <w:spacing w:before="0" w:beforeAutospacing="0" w:after="0" w:afterAutospacing="0" w:line="360" w:lineRule="auto"/>
        <w:rPr>
          <w:rFonts w:ascii="Arial" w:hAnsi="Arial" w:cs="Arial"/>
          <w:color w:val="111111"/>
          <w:sz w:val="23"/>
          <w:szCs w:val="23"/>
        </w:rPr>
      </w:pPr>
      <w:r w:rsidRPr="004317A5">
        <w:rPr>
          <w:rStyle w:val="Strong"/>
          <w:rFonts w:ascii="Arial" w:hAnsi="Arial" w:cs="Arial"/>
          <w:b w:val="0"/>
          <w:bCs w:val="0"/>
          <w:color w:val="111111"/>
          <w:sz w:val="23"/>
          <w:szCs w:val="23"/>
        </w:rPr>
        <w:t>Benefits of Joining a Junior Board</w:t>
      </w:r>
      <w:r w:rsidRPr="004317A5">
        <w:rPr>
          <w:rFonts w:ascii="Arial" w:hAnsi="Arial" w:cs="Arial"/>
          <w:color w:val="111111"/>
          <w:sz w:val="23"/>
          <w:szCs w:val="23"/>
        </w:rPr>
        <w:t>:</w:t>
      </w:r>
    </w:p>
    <w:p w14:paraId="090A40ED" w14:textId="77777777" w:rsidR="00506CD2" w:rsidRPr="004317A5" w:rsidRDefault="00506CD2" w:rsidP="00506CD2">
      <w:pPr>
        <w:numPr>
          <w:ilvl w:val="3"/>
          <w:numId w:val="10"/>
        </w:numPr>
        <w:shd w:val="clear" w:color="auto" w:fill="FFFFFF"/>
        <w:spacing w:before="100" w:beforeAutospacing="1" w:after="100" w:afterAutospacing="1" w:line="360" w:lineRule="auto"/>
        <w:rPr>
          <w:rFonts w:ascii="Arial" w:hAnsi="Arial" w:cs="Arial"/>
          <w:color w:val="111111"/>
          <w:sz w:val="23"/>
          <w:szCs w:val="23"/>
        </w:rPr>
      </w:pPr>
      <w:r w:rsidRPr="004317A5">
        <w:rPr>
          <w:rFonts w:ascii="Arial" w:hAnsi="Arial" w:cs="Arial"/>
          <w:color w:val="111111"/>
          <w:sz w:val="23"/>
          <w:szCs w:val="23"/>
        </w:rPr>
        <w:lastRenderedPageBreak/>
        <w:t>Exposure to high-level operations within the organization.</w:t>
      </w:r>
    </w:p>
    <w:p w14:paraId="69697FE3" w14:textId="77777777" w:rsidR="00506CD2" w:rsidRPr="004317A5" w:rsidRDefault="00506CD2" w:rsidP="00506CD2">
      <w:pPr>
        <w:numPr>
          <w:ilvl w:val="3"/>
          <w:numId w:val="10"/>
        </w:numPr>
        <w:shd w:val="clear" w:color="auto" w:fill="FFFFFF"/>
        <w:spacing w:before="100" w:beforeAutospacing="1" w:after="100" w:afterAutospacing="1" w:line="360" w:lineRule="auto"/>
        <w:rPr>
          <w:rFonts w:ascii="Arial" w:hAnsi="Arial" w:cs="Arial"/>
          <w:color w:val="111111"/>
          <w:sz w:val="23"/>
          <w:szCs w:val="23"/>
        </w:rPr>
      </w:pPr>
      <w:r w:rsidRPr="004317A5">
        <w:rPr>
          <w:rFonts w:ascii="Arial" w:hAnsi="Arial" w:cs="Arial"/>
          <w:color w:val="111111"/>
          <w:sz w:val="23"/>
          <w:szCs w:val="23"/>
        </w:rPr>
        <w:t>Opportunities for hands-on leadership and personal growth.</w:t>
      </w:r>
    </w:p>
    <w:p w14:paraId="0F5C25B9" w14:textId="77777777" w:rsidR="00506CD2" w:rsidRPr="004317A5" w:rsidRDefault="00506CD2" w:rsidP="00506CD2">
      <w:pPr>
        <w:numPr>
          <w:ilvl w:val="3"/>
          <w:numId w:val="10"/>
        </w:numPr>
        <w:shd w:val="clear" w:color="auto" w:fill="FFFFFF"/>
        <w:spacing w:before="100" w:beforeAutospacing="1" w:after="100" w:afterAutospacing="1" w:line="360" w:lineRule="auto"/>
        <w:rPr>
          <w:rFonts w:ascii="Arial" w:hAnsi="Arial" w:cs="Arial"/>
          <w:color w:val="111111"/>
          <w:sz w:val="23"/>
          <w:szCs w:val="23"/>
        </w:rPr>
      </w:pPr>
      <w:r w:rsidRPr="004317A5">
        <w:rPr>
          <w:rFonts w:ascii="Arial" w:hAnsi="Arial" w:cs="Arial"/>
          <w:color w:val="111111"/>
          <w:sz w:val="23"/>
          <w:szCs w:val="23"/>
        </w:rPr>
        <w:t xml:space="preserve">Networking with fellow junior board members who share </w:t>
      </w:r>
      <w:proofErr w:type="gramStart"/>
      <w:r w:rsidRPr="004317A5">
        <w:rPr>
          <w:rFonts w:ascii="Arial" w:hAnsi="Arial" w:cs="Arial"/>
          <w:color w:val="111111"/>
          <w:sz w:val="23"/>
          <w:szCs w:val="23"/>
        </w:rPr>
        <w:t>your</w:t>
      </w:r>
      <w:proofErr w:type="gramEnd"/>
      <w:r w:rsidRPr="004317A5">
        <w:rPr>
          <w:rFonts w:ascii="Arial" w:hAnsi="Arial" w:cs="Arial"/>
          <w:color w:val="111111"/>
          <w:sz w:val="23"/>
          <w:szCs w:val="23"/>
        </w:rPr>
        <w:t xml:space="preserve"> passion for the cause.</w:t>
      </w:r>
    </w:p>
    <w:p w14:paraId="1821C153" w14:textId="2CDE7CAD" w:rsidR="00506CD2" w:rsidRPr="004317A5" w:rsidRDefault="00506CD2" w:rsidP="00EF0A56">
      <w:pPr>
        <w:numPr>
          <w:ilvl w:val="3"/>
          <w:numId w:val="10"/>
        </w:numPr>
        <w:shd w:val="clear" w:color="auto" w:fill="FFFFFF"/>
        <w:spacing w:before="100" w:beforeAutospacing="1" w:after="100" w:afterAutospacing="1" w:line="480" w:lineRule="auto"/>
        <w:rPr>
          <w:rFonts w:ascii="Arial" w:hAnsi="Arial" w:cs="Arial"/>
          <w:color w:val="111111"/>
          <w:sz w:val="23"/>
          <w:szCs w:val="23"/>
        </w:rPr>
      </w:pPr>
      <w:r w:rsidRPr="004317A5">
        <w:rPr>
          <w:rFonts w:ascii="Arial" w:hAnsi="Arial" w:cs="Arial"/>
          <w:color w:val="111111"/>
          <w:sz w:val="23"/>
          <w:szCs w:val="23"/>
        </w:rPr>
        <w:t xml:space="preserve">Contributing time, talents, and fresh perspectives to support the nonprofit’s </w:t>
      </w:r>
      <w:r w:rsidR="004317A5" w:rsidRPr="004317A5">
        <w:rPr>
          <w:rFonts w:ascii="Arial" w:hAnsi="Arial" w:cs="Arial"/>
          <w:color w:val="111111"/>
          <w:sz w:val="23"/>
          <w:szCs w:val="23"/>
        </w:rPr>
        <w:t>mission.</w:t>
      </w:r>
    </w:p>
    <w:p w14:paraId="3228FF2F" w14:textId="77777777" w:rsidR="00EF0A56" w:rsidRPr="004317A5" w:rsidRDefault="00EF0A56" w:rsidP="00EF0A56">
      <w:pPr>
        <w:numPr>
          <w:ilvl w:val="1"/>
          <w:numId w:val="10"/>
        </w:numPr>
        <w:shd w:val="clear" w:color="auto" w:fill="FFFFFF"/>
        <w:spacing w:before="100" w:beforeAutospacing="1" w:after="100" w:afterAutospacing="1" w:line="360" w:lineRule="auto"/>
        <w:rPr>
          <w:rFonts w:ascii="Arial" w:hAnsi="Arial" w:cs="Arial"/>
          <w:color w:val="111111"/>
          <w:sz w:val="23"/>
          <w:szCs w:val="23"/>
        </w:rPr>
      </w:pPr>
      <w:r w:rsidRPr="004317A5">
        <w:rPr>
          <w:rFonts w:ascii="Arial" w:hAnsi="Arial" w:cs="Arial"/>
          <w:color w:val="111111"/>
          <w:sz w:val="23"/>
          <w:szCs w:val="23"/>
        </w:rPr>
        <w:t xml:space="preserve">Requirements to Reach Consideration for the Role of Junior Board Member </w:t>
      </w:r>
    </w:p>
    <w:p w14:paraId="61ED6510" w14:textId="5D32E3BA" w:rsidR="00EF0A56" w:rsidRPr="004317A5" w:rsidRDefault="00EF0A56" w:rsidP="00EF0A56">
      <w:pPr>
        <w:numPr>
          <w:ilvl w:val="2"/>
          <w:numId w:val="10"/>
        </w:numPr>
        <w:shd w:val="clear" w:color="auto" w:fill="FFFFFF"/>
        <w:spacing w:before="100" w:beforeAutospacing="1" w:after="100" w:afterAutospacing="1" w:line="360" w:lineRule="auto"/>
        <w:rPr>
          <w:rFonts w:ascii="Arial" w:hAnsi="Arial" w:cs="Arial"/>
          <w:color w:val="111111"/>
          <w:sz w:val="23"/>
          <w:szCs w:val="23"/>
        </w:rPr>
      </w:pPr>
      <w:r w:rsidRPr="004317A5">
        <w:rPr>
          <w:rFonts w:ascii="Arial" w:hAnsi="Arial" w:cs="Arial"/>
          <w:color w:val="111111"/>
          <w:sz w:val="23"/>
          <w:szCs w:val="23"/>
        </w:rPr>
        <w:t>Consistently hit fundraiser goals per your age group for 2 calendar years from the date of your acceptance into the program.</w:t>
      </w:r>
    </w:p>
    <w:p w14:paraId="1FEEBD8F" w14:textId="365E4925" w:rsidR="00EF0A56" w:rsidRPr="004317A5" w:rsidRDefault="00EF0A56" w:rsidP="00EF0A56">
      <w:pPr>
        <w:numPr>
          <w:ilvl w:val="2"/>
          <w:numId w:val="10"/>
        </w:numPr>
        <w:shd w:val="clear" w:color="auto" w:fill="FFFFFF"/>
        <w:spacing w:before="100" w:beforeAutospacing="1" w:after="100" w:afterAutospacing="1" w:line="360" w:lineRule="auto"/>
        <w:rPr>
          <w:rFonts w:ascii="Arial" w:hAnsi="Arial" w:cs="Arial"/>
          <w:color w:val="111111"/>
          <w:sz w:val="23"/>
          <w:szCs w:val="23"/>
        </w:rPr>
      </w:pPr>
      <w:r w:rsidRPr="004317A5">
        <w:rPr>
          <w:rFonts w:ascii="Arial" w:hAnsi="Arial" w:cs="Arial"/>
          <w:color w:val="111111"/>
          <w:sz w:val="23"/>
          <w:szCs w:val="23"/>
        </w:rPr>
        <w:t>Have consistent measurable action (all goals will be tracked internally by the Chair of the Ambassador Program)</w:t>
      </w:r>
    </w:p>
    <w:p w14:paraId="2E6B8ADF" w14:textId="1D8C000E" w:rsidR="00EF0A56" w:rsidRPr="004317A5" w:rsidRDefault="00EF0A56" w:rsidP="00EF0A56">
      <w:pPr>
        <w:numPr>
          <w:ilvl w:val="2"/>
          <w:numId w:val="10"/>
        </w:numPr>
        <w:shd w:val="clear" w:color="auto" w:fill="FFFFFF"/>
        <w:spacing w:before="100" w:beforeAutospacing="1" w:after="100" w:afterAutospacing="1" w:line="360" w:lineRule="auto"/>
        <w:rPr>
          <w:rFonts w:ascii="Arial" w:hAnsi="Arial" w:cs="Arial"/>
          <w:color w:val="111111"/>
          <w:sz w:val="23"/>
          <w:szCs w:val="23"/>
        </w:rPr>
      </w:pPr>
      <w:r w:rsidRPr="004317A5">
        <w:rPr>
          <w:rFonts w:ascii="Arial" w:hAnsi="Arial" w:cs="Arial"/>
          <w:color w:val="111111"/>
          <w:sz w:val="23"/>
          <w:szCs w:val="23"/>
        </w:rPr>
        <w:t>Have a proven passion for our cause and mission.</w:t>
      </w:r>
    </w:p>
    <w:p w14:paraId="6CBF5433" w14:textId="51CF458A" w:rsidR="00EF0A56" w:rsidRPr="004317A5" w:rsidRDefault="00EF0A56" w:rsidP="00EF0A56">
      <w:pPr>
        <w:numPr>
          <w:ilvl w:val="2"/>
          <w:numId w:val="10"/>
        </w:numPr>
        <w:shd w:val="clear" w:color="auto" w:fill="FFFFFF"/>
        <w:spacing w:before="100" w:beforeAutospacing="1" w:after="100" w:afterAutospacing="1" w:line="360" w:lineRule="auto"/>
        <w:rPr>
          <w:rFonts w:ascii="Arial" w:hAnsi="Arial" w:cs="Arial"/>
          <w:color w:val="111111"/>
          <w:sz w:val="23"/>
          <w:szCs w:val="23"/>
        </w:rPr>
      </w:pPr>
      <w:r w:rsidRPr="004317A5">
        <w:rPr>
          <w:rFonts w:ascii="Arial" w:hAnsi="Arial" w:cs="Arial"/>
          <w:color w:val="111111"/>
          <w:sz w:val="23"/>
          <w:szCs w:val="23"/>
        </w:rPr>
        <w:t>Junior Board members are voted in by the entire Battlecorn Board of Directors.</w:t>
      </w:r>
    </w:p>
    <w:p w14:paraId="4CFD1E51" w14:textId="77777777" w:rsidR="00E81250" w:rsidRDefault="00E81250" w:rsidP="008D035F">
      <w:pPr>
        <w:shd w:val="clear" w:color="auto" w:fill="FFFFFF"/>
        <w:spacing w:before="120" w:after="120" w:line="240" w:lineRule="auto"/>
        <w:rPr>
          <w:rFonts w:ascii="Roboto" w:hAnsi="Roboto"/>
          <w:color w:val="111111"/>
        </w:rPr>
      </w:pPr>
    </w:p>
    <w:p w14:paraId="7AAC73C5" w14:textId="77777777" w:rsidR="0013305B" w:rsidRPr="00B509B4" w:rsidRDefault="0013305B" w:rsidP="008D035F">
      <w:pPr>
        <w:shd w:val="clear" w:color="auto" w:fill="FFFFFF"/>
        <w:spacing w:before="120" w:after="120" w:line="240" w:lineRule="auto"/>
        <w:rPr>
          <w:rFonts w:ascii="Poppins" w:eastAsia="Times New Roman" w:hAnsi="Poppins" w:cs="Poppins"/>
          <w:color w:val="000000"/>
          <w:kern w:val="0"/>
          <w:sz w:val="26"/>
          <w:szCs w:val="26"/>
          <w14:ligatures w14:val="none"/>
        </w:rPr>
      </w:pPr>
    </w:p>
    <w:p w14:paraId="179C8AB4" w14:textId="77777777" w:rsidR="00B509B4" w:rsidRDefault="00B509B4"/>
    <w:sectPr w:rsidR="00B50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021B8"/>
    <w:multiLevelType w:val="multilevel"/>
    <w:tmpl w:val="91F4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D1C63"/>
    <w:multiLevelType w:val="hybridMultilevel"/>
    <w:tmpl w:val="5372B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C85520"/>
    <w:multiLevelType w:val="hybridMultilevel"/>
    <w:tmpl w:val="D2B89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53B76"/>
    <w:multiLevelType w:val="hybridMultilevel"/>
    <w:tmpl w:val="C01C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46DF1"/>
    <w:multiLevelType w:val="hybridMultilevel"/>
    <w:tmpl w:val="EE48C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73DE4"/>
    <w:multiLevelType w:val="hybridMultilevel"/>
    <w:tmpl w:val="1E4C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52B8D"/>
    <w:multiLevelType w:val="multilevel"/>
    <w:tmpl w:val="0464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52130"/>
    <w:multiLevelType w:val="hybridMultilevel"/>
    <w:tmpl w:val="D8920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C4F02"/>
    <w:multiLevelType w:val="hybridMultilevel"/>
    <w:tmpl w:val="A964F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F7737D"/>
    <w:multiLevelType w:val="hybridMultilevel"/>
    <w:tmpl w:val="B106E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E2429"/>
    <w:multiLevelType w:val="multilevel"/>
    <w:tmpl w:val="D02C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953CB4"/>
    <w:multiLevelType w:val="multilevel"/>
    <w:tmpl w:val="209C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2C429A"/>
    <w:multiLevelType w:val="multilevel"/>
    <w:tmpl w:val="AF84C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D368E"/>
    <w:multiLevelType w:val="multilevel"/>
    <w:tmpl w:val="6AAA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E33E9D"/>
    <w:multiLevelType w:val="hybridMultilevel"/>
    <w:tmpl w:val="7D18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978619">
    <w:abstractNumId w:val="6"/>
  </w:num>
  <w:num w:numId="2" w16cid:durableId="213200899">
    <w:abstractNumId w:val="0"/>
  </w:num>
  <w:num w:numId="3" w16cid:durableId="1882746747">
    <w:abstractNumId w:val="11"/>
  </w:num>
  <w:num w:numId="4" w16cid:durableId="1059671122">
    <w:abstractNumId w:val="13"/>
  </w:num>
  <w:num w:numId="5" w16cid:durableId="1395355162">
    <w:abstractNumId w:val="10"/>
  </w:num>
  <w:num w:numId="6" w16cid:durableId="826359417">
    <w:abstractNumId w:val="14"/>
  </w:num>
  <w:num w:numId="7" w16cid:durableId="124008837">
    <w:abstractNumId w:val="9"/>
  </w:num>
  <w:num w:numId="8" w16cid:durableId="850529334">
    <w:abstractNumId w:val="3"/>
  </w:num>
  <w:num w:numId="9" w16cid:durableId="1805661419">
    <w:abstractNumId w:val="7"/>
  </w:num>
  <w:num w:numId="10" w16cid:durableId="650718815">
    <w:abstractNumId w:val="2"/>
  </w:num>
  <w:num w:numId="11" w16cid:durableId="1662083018">
    <w:abstractNumId w:val="12"/>
  </w:num>
  <w:num w:numId="12" w16cid:durableId="543758251">
    <w:abstractNumId w:val="4"/>
  </w:num>
  <w:num w:numId="13" w16cid:durableId="1592932097">
    <w:abstractNumId w:val="8"/>
  </w:num>
  <w:num w:numId="14" w16cid:durableId="1351299852">
    <w:abstractNumId w:val="1"/>
  </w:num>
  <w:num w:numId="15" w16cid:durableId="1771702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B4"/>
    <w:rsid w:val="0013305B"/>
    <w:rsid w:val="003A42C1"/>
    <w:rsid w:val="003C0E3C"/>
    <w:rsid w:val="004317A5"/>
    <w:rsid w:val="004A06B4"/>
    <w:rsid w:val="00506CD2"/>
    <w:rsid w:val="00605F43"/>
    <w:rsid w:val="00805EE0"/>
    <w:rsid w:val="00883E83"/>
    <w:rsid w:val="008D035F"/>
    <w:rsid w:val="008F4A83"/>
    <w:rsid w:val="0095090B"/>
    <w:rsid w:val="009874E8"/>
    <w:rsid w:val="00A917BE"/>
    <w:rsid w:val="00B509B4"/>
    <w:rsid w:val="00BE714C"/>
    <w:rsid w:val="00CB19F7"/>
    <w:rsid w:val="00DA0588"/>
    <w:rsid w:val="00E81250"/>
    <w:rsid w:val="00EF0A56"/>
    <w:rsid w:val="00F4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83A7"/>
  <w15:chartTrackingRefBased/>
  <w15:docId w15:val="{BE7872C4-E627-461F-80F1-BA14E02E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8125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09B4"/>
    <w:rPr>
      <w:b/>
      <w:bCs/>
    </w:rPr>
  </w:style>
  <w:style w:type="character" w:styleId="Hyperlink">
    <w:name w:val="Hyperlink"/>
    <w:basedOn w:val="DefaultParagraphFont"/>
    <w:uiPriority w:val="99"/>
    <w:unhideWhenUsed/>
    <w:rsid w:val="00B509B4"/>
    <w:rPr>
      <w:color w:val="0000FF"/>
      <w:u w:val="single"/>
    </w:rPr>
  </w:style>
  <w:style w:type="paragraph" w:styleId="NormalWeb">
    <w:name w:val="Normal (Web)"/>
    <w:basedOn w:val="Normal"/>
    <w:uiPriority w:val="99"/>
    <w:semiHidden/>
    <w:unhideWhenUsed/>
    <w:rsid w:val="00E812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1250"/>
    <w:rPr>
      <w:rFonts w:ascii="Times New Roman" w:eastAsia="Times New Roman" w:hAnsi="Times New Roman" w:cs="Times New Roman"/>
      <w:b/>
      <w:bCs/>
      <w:kern w:val="0"/>
      <w:sz w:val="36"/>
      <w:szCs w:val="36"/>
      <w14:ligatures w14:val="none"/>
    </w:rPr>
  </w:style>
  <w:style w:type="character" w:styleId="UnresolvedMention">
    <w:name w:val="Unresolved Mention"/>
    <w:basedOn w:val="DefaultParagraphFont"/>
    <w:uiPriority w:val="99"/>
    <w:semiHidden/>
    <w:unhideWhenUsed/>
    <w:rsid w:val="00506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4840">
      <w:bodyDiv w:val="1"/>
      <w:marLeft w:val="0"/>
      <w:marRight w:val="0"/>
      <w:marTop w:val="0"/>
      <w:marBottom w:val="0"/>
      <w:divBdr>
        <w:top w:val="none" w:sz="0" w:space="0" w:color="auto"/>
        <w:left w:val="none" w:sz="0" w:space="0" w:color="auto"/>
        <w:bottom w:val="none" w:sz="0" w:space="0" w:color="auto"/>
        <w:right w:val="none" w:sz="0" w:space="0" w:color="auto"/>
      </w:divBdr>
    </w:div>
    <w:div w:id="257713533">
      <w:bodyDiv w:val="1"/>
      <w:marLeft w:val="0"/>
      <w:marRight w:val="0"/>
      <w:marTop w:val="0"/>
      <w:marBottom w:val="0"/>
      <w:divBdr>
        <w:top w:val="none" w:sz="0" w:space="0" w:color="auto"/>
        <w:left w:val="none" w:sz="0" w:space="0" w:color="auto"/>
        <w:bottom w:val="none" w:sz="0" w:space="0" w:color="auto"/>
        <w:right w:val="none" w:sz="0" w:space="0" w:color="auto"/>
      </w:divBdr>
    </w:div>
    <w:div w:id="358749997">
      <w:bodyDiv w:val="1"/>
      <w:marLeft w:val="0"/>
      <w:marRight w:val="0"/>
      <w:marTop w:val="0"/>
      <w:marBottom w:val="0"/>
      <w:divBdr>
        <w:top w:val="none" w:sz="0" w:space="0" w:color="auto"/>
        <w:left w:val="none" w:sz="0" w:space="0" w:color="auto"/>
        <w:bottom w:val="none" w:sz="0" w:space="0" w:color="auto"/>
        <w:right w:val="none" w:sz="0" w:space="0" w:color="auto"/>
      </w:divBdr>
    </w:div>
    <w:div w:id="373624015">
      <w:bodyDiv w:val="1"/>
      <w:marLeft w:val="0"/>
      <w:marRight w:val="0"/>
      <w:marTop w:val="0"/>
      <w:marBottom w:val="0"/>
      <w:divBdr>
        <w:top w:val="none" w:sz="0" w:space="0" w:color="auto"/>
        <w:left w:val="none" w:sz="0" w:space="0" w:color="auto"/>
        <w:bottom w:val="none" w:sz="0" w:space="0" w:color="auto"/>
        <w:right w:val="none" w:sz="0" w:space="0" w:color="auto"/>
      </w:divBdr>
    </w:div>
    <w:div w:id="515459139">
      <w:bodyDiv w:val="1"/>
      <w:marLeft w:val="0"/>
      <w:marRight w:val="0"/>
      <w:marTop w:val="0"/>
      <w:marBottom w:val="0"/>
      <w:divBdr>
        <w:top w:val="none" w:sz="0" w:space="0" w:color="auto"/>
        <w:left w:val="none" w:sz="0" w:space="0" w:color="auto"/>
        <w:bottom w:val="none" w:sz="0" w:space="0" w:color="auto"/>
        <w:right w:val="none" w:sz="0" w:space="0" w:color="auto"/>
      </w:divBdr>
    </w:div>
    <w:div w:id="532426741">
      <w:bodyDiv w:val="1"/>
      <w:marLeft w:val="0"/>
      <w:marRight w:val="0"/>
      <w:marTop w:val="0"/>
      <w:marBottom w:val="0"/>
      <w:divBdr>
        <w:top w:val="none" w:sz="0" w:space="0" w:color="auto"/>
        <w:left w:val="none" w:sz="0" w:space="0" w:color="auto"/>
        <w:bottom w:val="none" w:sz="0" w:space="0" w:color="auto"/>
        <w:right w:val="none" w:sz="0" w:space="0" w:color="auto"/>
      </w:divBdr>
    </w:div>
    <w:div w:id="5545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ttlecornw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11831</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Vallier</dc:creator>
  <cp:keywords/>
  <dc:description/>
  <cp:lastModifiedBy>Curtis Vallier</cp:lastModifiedBy>
  <cp:revision>3</cp:revision>
  <cp:lastPrinted>2024-05-14T21:29:00Z</cp:lastPrinted>
  <dcterms:created xsi:type="dcterms:W3CDTF">2023-10-29T16:42:00Z</dcterms:created>
  <dcterms:modified xsi:type="dcterms:W3CDTF">2024-05-14T21:37:00Z</dcterms:modified>
</cp:coreProperties>
</file>